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27" w:rsidRPr="00B51827" w:rsidRDefault="00B51827" w:rsidP="00B51827">
      <w:pPr>
        <w:jc w:val="both"/>
        <w:rPr>
          <w:rFonts w:ascii="Georgia" w:hAnsi="Georgia" w:cs="Arial"/>
          <w:b/>
          <w:sz w:val="32"/>
        </w:rPr>
      </w:pPr>
      <w:bookmarkStart w:id="0" w:name="_GoBack"/>
      <w:r>
        <w:rPr>
          <w:rFonts w:ascii="Georgia" w:hAnsi="Georgia" w:cs="Arial"/>
          <w:b/>
          <w:sz w:val="32"/>
        </w:rPr>
        <w:t xml:space="preserve">Application </w:t>
      </w:r>
      <w:r w:rsidRPr="00B51827">
        <w:rPr>
          <w:rFonts w:ascii="Georgia" w:hAnsi="Georgia" w:cs="Arial"/>
          <w:b/>
          <w:sz w:val="32"/>
        </w:rPr>
        <w:t>s</w:t>
      </w:r>
      <w:r>
        <w:rPr>
          <w:rFonts w:ascii="Georgia" w:hAnsi="Georgia" w:cs="Arial"/>
          <w:b/>
          <w:sz w:val="32"/>
        </w:rPr>
        <w:t>ection</w:t>
      </w:r>
      <w:r w:rsidRPr="00B51827">
        <w:rPr>
          <w:rFonts w:ascii="Georgia" w:hAnsi="Georgia" w:cs="Arial"/>
          <w:b/>
          <w:sz w:val="32"/>
        </w:rPr>
        <w:t xml:space="preserve"> 311 of </w:t>
      </w:r>
      <w:proofErr w:type="spellStart"/>
      <w:r w:rsidRPr="00B51827">
        <w:rPr>
          <w:rFonts w:ascii="Georgia" w:hAnsi="Georgia" w:cs="Arial"/>
          <w:b/>
          <w:sz w:val="32"/>
        </w:rPr>
        <w:t>CrPC</w:t>
      </w:r>
      <w:proofErr w:type="spellEnd"/>
      <w:r w:rsidRPr="00B51827">
        <w:rPr>
          <w:rFonts w:ascii="Georgia" w:hAnsi="Georgia" w:cs="Arial"/>
          <w:b/>
          <w:sz w:val="32"/>
        </w:rPr>
        <w:t>, 1973 to lead further evidence by accused</w:t>
      </w:r>
    </w:p>
    <w:bookmarkEnd w:id="0"/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BEFORE THE METROPOLITAN MAGISTRATES / MAGISTRATES COURT AT _______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OR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HON’BLE SESSIONS COURT AT ______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C.C. No. ……</w:t>
      </w:r>
      <w:proofErr w:type="gramStart"/>
      <w:r w:rsidRPr="00B51827">
        <w:rPr>
          <w:rFonts w:ascii="Arial" w:hAnsi="Arial" w:cs="Arial"/>
          <w:sz w:val="28"/>
        </w:rPr>
        <w:t>…..</w:t>
      </w:r>
      <w:proofErr w:type="gramEnd"/>
      <w:r w:rsidRPr="00B51827">
        <w:rPr>
          <w:rFonts w:ascii="Arial" w:hAnsi="Arial" w:cs="Arial"/>
          <w:sz w:val="28"/>
        </w:rPr>
        <w:t xml:space="preserve"> of 20___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ABC                                                                            Applicant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                                                                                 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Versus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The State of Maharashtra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(through XYZ Police station)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 xml:space="preserve">APPLICATION U/S 311 OF </w:t>
      </w:r>
      <w:proofErr w:type="spellStart"/>
      <w:r w:rsidRPr="00B51827">
        <w:rPr>
          <w:rFonts w:ascii="Arial" w:hAnsi="Arial" w:cs="Arial"/>
          <w:sz w:val="28"/>
        </w:rPr>
        <w:t>CrPC</w:t>
      </w:r>
      <w:proofErr w:type="spellEnd"/>
      <w:r w:rsidRPr="00B51827">
        <w:rPr>
          <w:rFonts w:ascii="Arial" w:hAnsi="Arial" w:cs="Arial"/>
          <w:sz w:val="28"/>
        </w:rPr>
        <w:t>, 1973, PRAYING FOR RECALL OF WITNESSES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MAY IT PLEASE YOUR HONOUR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The Applicant hereinbefore beg to state as under –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lastRenderedPageBreak/>
        <w:t>The Applicant is in possession of some new evidences to prove his innocence.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The said new evidence is indispensable for the just decision of the case.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In view of this, the Hon’ble Court, in the interest of justice, be pleased to recall the DW for further examination, and oblige.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 xml:space="preserve">FOR THIS ACT OF </w:t>
      </w:r>
      <w:proofErr w:type="gramStart"/>
      <w:r w:rsidRPr="00B51827">
        <w:rPr>
          <w:rFonts w:ascii="Arial" w:hAnsi="Arial" w:cs="Arial"/>
          <w:sz w:val="28"/>
        </w:rPr>
        <w:t>KINDNESS</w:t>
      </w:r>
      <w:proofErr w:type="gramEnd"/>
      <w:r w:rsidRPr="00B51827">
        <w:rPr>
          <w:rFonts w:ascii="Arial" w:hAnsi="Arial" w:cs="Arial"/>
          <w:sz w:val="28"/>
        </w:rPr>
        <w:t xml:space="preserve"> THE APPLICANT AS IN DUTY BOUND SHALL EVER PRAY FOR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Dated this _____ Day of _______, 20___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ABC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Applicant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XYZ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Advocate for the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Applicant</w:t>
      </w:r>
    </w:p>
    <w:p w:rsidR="00B51827" w:rsidRPr="00B51827" w:rsidRDefault="00B51827" w:rsidP="00B51827">
      <w:pPr>
        <w:rPr>
          <w:rFonts w:ascii="Arial" w:hAnsi="Arial" w:cs="Arial"/>
          <w:sz w:val="28"/>
        </w:rPr>
      </w:pPr>
    </w:p>
    <w:p w:rsidR="00B51827" w:rsidRPr="00B51827" w:rsidRDefault="00B51827" w:rsidP="00B51827">
      <w:pPr>
        <w:rPr>
          <w:rFonts w:ascii="Arial" w:hAnsi="Arial" w:cs="Arial"/>
          <w:sz w:val="28"/>
        </w:rPr>
      </w:pPr>
      <w:r w:rsidRPr="00B51827">
        <w:rPr>
          <w:rFonts w:ascii="Arial" w:hAnsi="Arial" w:cs="Arial"/>
          <w:sz w:val="28"/>
        </w:rPr>
        <w:t>Section 311: Power to summon material witness, or examine person present: Any Court may, at any stage of any inquiry, trial or other proceeding under this Code, summon any person as a witness, or examine any person in attendance, though not summoned as a witness, or recall and re-examine any person already examined; and the Court shall summon and examine or recall and re-examine any such person if his evidence appears to it to be essential to the just decision of the case.</w:t>
      </w:r>
    </w:p>
    <w:p w:rsidR="00007795" w:rsidRPr="00B51827" w:rsidRDefault="00007795" w:rsidP="00B51827">
      <w:pPr>
        <w:rPr>
          <w:rFonts w:ascii="Arial" w:hAnsi="Arial" w:cs="Arial"/>
          <w:sz w:val="28"/>
        </w:rPr>
      </w:pPr>
    </w:p>
    <w:sectPr w:rsidR="00007795" w:rsidRPr="00B51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37FB"/>
    <w:multiLevelType w:val="multilevel"/>
    <w:tmpl w:val="9D44C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F3305"/>
    <w:multiLevelType w:val="multilevel"/>
    <w:tmpl w:val="184C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0592E"/>
    <w:multiLevelType w:val="multilevel"/>
    <w:tmpl w:val="F0F23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7"/>
    <w:rsid w:val="00007795"/>
    <w:rsid w:val="00B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6056"/>
  <w15:chartTrackingRefBased/>
  <w15:docId w15:val="{7ECAABFB-59A8-4054-A6DB-EBDC134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5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62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1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99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2021-02-05T23:51:00Z</dcterms:created>
  <dcterms:modified xsi:type="dcterms:W3CDTF">2021-02-06T00:06:00Z</dcterms:modified>
</cp:coreProperties>
</file>